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1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426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INFORME DE ACTIVIDADES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70.0" w:type="dxa"/>
        <w:jc w:val="center"/>
        <w:tblLayout w:type="fixed"/>
        <w:tblLook w:val="0000"/>
      </w:tblPr>
      <w:tblGrid>
        <w:gridCol w:w="615"/>
        <w:gridCol w:w="1410"/>
        <w:gridCol w:w="3120"/>
        <w:gridCol w:w="5625"/>
        <w:tblGridChange w:id="0">
          <w:tblGrid>
            <w:gridCol w:w="615"/>
            <w:gridCol w:w="1410"/>
            <w:gridCol w:w="3120"/>
            <w:gridCol w:w="5625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SUBSECRETARÍA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DE TERRITORIOS DE INCLUSIÓN Y OPORTUNIDADES</w:t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7">
            <w:pPr>
              <w:keepNext w:val="1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DATOS BÁSICOS CONTRATO</w:t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jc w:val="both"/>
              <w:rPr>
                <w:rFonts w:ascii="Arial" w:cs="Arial" w:eastAsia="Arial" w:hAnsi="Arial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OBJETO DEL CONTRATO:</w:t>
            </w:r>
            <w:r w:rsidDel="00000000" w:rsidR="00000000" w:rsidRPr="00000000">
              <w:rPr>
                <w:rFonts w:ascii="Arial" w:cs="Arial" w:eastAsia="Arial" w:hAnsi="Arial"/>
                <w:highlight w:val="white"/>
                <w:rtl w:val="0"/>
              </w:rPr>
              <w:t xml:space="preserve">Prestar los servicios de apoyo a la gestión, en la Secretaría de Desarrollo Territorial y Participación Ciudadana, en el proyecto denominado: Implementación de acciones que contribuyan a la integración social y económica de las comunidades vulnerables del Distrito de Santiago de Cali BP26005391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highlight w:val="white"/>
                <w:rtl w:val="0"/>
              </w:rPr>
              <w:t xml:space="preserve">4173.010.26.1.205- 2025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MARIO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EMILIANO MURILLO MORENO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16.665.348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</w:t>
            </w:r>
            <w:r w:rsidDel="00000000" w:rsidR="00000000" w:rsidRPr="00000000">
              <w:rPr>
                <w:rFonts w:ascii="Verdana" w:cs="Verdana" w:eastAsia="Verdana" w:hAnsi="Verdana"/>
                <w:highlight w:val="whit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highlight w:val="white"/>
                <w:rtl w:val="0"/>
              </w:rPr>
              <w:t xml:space="preserve">13.656.000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highlight w:val="white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0d0d0d"/>
                <w:highlight w:val="white"/>
                <w:rtl w:val="0"/>
              </w:rPr>
              <w:t xml:space="preserve">29/Ene/2025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0/abril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/20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2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(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)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2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Brindar apoyo en la ejecución de talleres y jornadas de intervención que fortalezcan el tejido social, el arraigo al territorio y el desarrollo económico.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1"/>
              <w:ind w:lef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 realice esta actividad en este periodo.</w:t>
            </w:r>
          </w:p>
        </w:tc>
      </w:tr>
      <w:tr>
        <w:trPr>
          <w:cantSplit w:val="0"/>
          <w:trHeight w:val="1201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1"/>
              <w:rPr>
                <w:rFonts w:ascii="Arial" w:cs="Arial" w:eastAsia="Arial" w:hAnsi="Arial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Brindar apoyo en la organización y la logística de actividades desarrolladas en los territorios priorizados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widowControl w:val="1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 realice  esta actividad en este periodo.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95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1"/>
              <w:jc w:val="both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Elaborar y entregar de forma oportuna las evidencias (actas, listas de asistencia informes) correspondientes a las actividades realizadas en los territorios, de acuerdo con los lineamientos establecidos por Gestión Documental.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Apoyé el proceso de registro fotográfico, diligenciamiento de listados de</w:t>
            </w:r>
          </w:p>
          <w:p w:rsidR="00000000" w:rsidDel="00000000" w:rsidP="00000000" w:rsidRDefault="00000000" w:rsidRPr="00000000" w14:paraId="00000037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asistencia y realización de actas de las actividades desarrolladas en las intervenciones en el boulevard del oriente de cali comuna  14.</w:t>
            </w:r>
          </w:p>
        </w:tc>
      </w:tr>
      <w:tr>
        <w:trPr>
          <w:cantSplit w:val="0"/>
          <w:trHeight w:val="1095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Brindar acompañamiento en los diferentes espacios de participación y recopilar información sobre las necesidades y problemáticas de la comunidad. 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widowControl w:val="1"/>
              <w:ind w:left="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Participé en mesa de trabajo , de acciones inmediatas  en el boulevard del oriente </w:t>
            </w:r>
          </w:p>
          <w:p w:rsidR="00000000" w:rsidDel="00000000" w:rsidP="00000000" w:rsidRDefault="00000000" w:rsidRPr="00000000" w14:paraId="0000003C">
            <w:pPr>
              <w:widowControl w:val="1"/>
              <w:ind w:left="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95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Asistir y participar activamente de los procesos de formación, capacitación y asistencia técnica orientados por el supervisor del contrato. </w:t>
            </w:r>
          </w:p>
          <w:p w:rsidR="00000000" w:rsidDel="00000000" w:rsidP="00000000" w:rsidRDefault="00000000" w:rsidRPr="00000000" w14:paraId="0000003F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widowControl w:val="1"/>
              <w:ind w:left="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participé  en recorrido  a los escenarios  deportivo  de la comuna 14  con participación de los ediles , funcionarios de la red de salud del orientes y miembros de las junta de accion comunal </w:t>
            </w:r>
          </w:p>
          <w:p w:rsidR="00000000" w:rsidDel="00000000" w:rsidP="00000000" w:rsidRDefault="00000000" w:rsidRPr="00000000" w14:paraId="00000042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95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Las demás actividades que requiera el supervisor del contrato de acuerdo con su perfil,</w:t>
            </w:r>
          </w:p>
          <w:p w:rsidR="00000000" w:rsidDel="00000000" w:rsidP="00000000" w:rsidRDefault="00000000" w:rsidRPr="00000000" w14:paraId="00000045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conocimiento y experiencia en materia del desarrollo de su objeto contractual.</w:t>
            </w:r>
          </w:p>
          <w:p w:rsidR="00000000" w:rsidDel="00000000" w:rsidP="00000000" w:rsidRDefault="00000000" w:rsidRPr="00000000" w14:paraId="00000046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widowControl w:val="1"/>
              <w:jc w:val="both"/>
              <w:rPr>
                <w:rFonts w:ascii="Arial" w:cs="Arial" w:eastAsia="Arial" w:hAnsi="Arial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 realice esta actividad en este periodo.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574675</wp:posOffset>
                  </wp:positionH>
                  <wp:positionV relativeFrom="paragraph">
                    <wp:posOffset>-29207</wp:posOffset>
                  </wp:positionV>
                  <wp:extent cx="2590800" cy="389890"/>
                  <wp:effectExtent b="0" l="0" r="0" t="0"/>
                  <wp:wrapNone/>
                  <wp:docPr id="4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0800" cy="38989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000000" w:rsidDel="00000000" w:rsidP="00000000" w:rsidRDefault="00000000" w:rsidRPr="00000000" w14:paraId="0000004D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Fecha Informe:</w:t>
      </w:r>
      <w:r w:rsidDel="00000000" w:rsidR="00000000" w:rsidRPr="00000000">
        <w:rPr>
          <w:rFonts w:ascii="Arial" w:cs="Arial" w:eastAsia="Arial" w:hAnsi="Arial"/>
          <w:color w:val="ff0000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d0d0d"/>
          <w:sz w:val="22"/>
          <w:szCs w:val="22"/>
          <w:rtl w:val="0"/>
        </w:rPr>
        <w:t xml:space="preserve">10 /feb/2025</w:t>
      </w: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Verdan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0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1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2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E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F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suppressAutoHyphens w:val="1"/>
      <w:textAlignment w:val="baseline"/>
    </w:pPr>
    <w:rPr>
      <w:kern w:val="2"/>
      <w:lang w:bidi="hi-IN" w:eastAsia="zh-CN"/>
    </w:rPr>
  </w:style>
  <w:style w:type="paragraph" w:styleId="Ttulo1">
    <w:name w:val="heading 1"/>
    <w:next w:val="Standard"/>
    <w:uiPriority w:val="9"/>
    <w:qFormat w:val="1"/>
    <w:pPr>
      <w:keepNext w:val="1"/>
      <w:jc w:val="both"/>
      <w:outlineLvl w:val="0"/>
    </w:pPr>
    <w:rPr>
      <w:rFonts w:ascii="Arial" w:cs="Arial" w:eastAsia="Arial" w:hAnsi="Arial"/>
      <w:b w:val="1"/>
      <w:szCs w:val="19"/>
    </w:rPr>
  </w:style>
  <w:style w:type="paragraph" w:styleId="Ttulo2">
    <w:name w:val="heading 2"/>
    <w:next w:val="Standard"/>
    <w:uiPriority w:val="9"/>
    <w:unhideWhenUsed w:val="1"/>
    <w:qFormat w:val="1"/>
    <w:pPr>
      <w:keepNext w:val="1"/>
      <w:spacing w:after="60" w:before="240"/>
      <w:outlineLvl w:val="1"/>
    </w:pPr>
    <w:rPr>
      <w:rFonts w:ascii="Arial" w:cs="Arial" w:eastAsia="Arial" w:hAnsi="Arial"/>
      <w:b w:val="1"/>
      <w:bCs w:val="1"/>
      <w:i w:val="1"/>
      <w:iCs w:val="1"/>
      <w:sz w:val="28"/>
      <w:szCs w:val="28"/>
    </w:rPr>
  </w:style>
  <w:style w:type="paragraph" w:styleId="Ttulo3">
    <w:name w:val="heading 3"/>
    <w:next w:val="Standard"/>
    <w:uiPriority w:val="9"/>
    <w:unhideWhenUsed w:val="1"/>
    <w:qFormat w:val="1"/>
    <w:pPr>
      <w:keepNext w:val="1"/>
      <w:jc w:val="both"/>
      <w:outlineLvl w:val="2"/>
    </w:pPr>
    <w:rPr>
      <w:rFonts w:ascii="Arial" w:cs="Arial" w:eastAsia="Arial" w:hAnsi="Arial"/>
      <w:b w:val="1"/>
    </w:rPr>
  </w:style>
  <w:style w:type="paragraph" w:styleId="Ttulo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</w:rPr>
  </w:style>
  <w:style w:type="paragraph" w:styleId="Ttulo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Ttulo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pPr>
      <w:keepNext w:val="1"/>
      <w:keepLines w:val="1"/>
      <w:spacing w:after="120" w:before="480"/>
    </w:pPr>
    <w:rPr>
      <w:b w:val="1"/>
      <w:sz w:val="72"/>
      <w:szCs w:val="72"/>
    </w:r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paragraph" w:styleId="Subttulo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left w:w="22.0" w:type="dxa"/>
        <w:right w:w="22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qhaXHtZoEIIAmaIXvW0CXlwD7+A==">CgMxLjA4AHIhMURyakIyQ0V6NS1oa1gtcEFYN1BQREhyN2FPSEg4enQ2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2024-06-14T22:52:00Z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lpwstr>0</vt:lpwstr>
  </property>
  <property fmtid="{D5CDD505-2E9C-101B-9397-08002B2CF9AE}" pid="4" name="HyperlinksChanged">
    <vt:lpwstr>false</vt:lpwstr>
  </property>
  <property fmtid="{D5CDD505-2E9C-101B-9397-08002B2CF9AE}" pid="5" name="LinksUpToDate">
    <vt:lpwstr>false</vt:lpwstr>
  </property>
  <property fmtid="{D5CDD505-2E9C-101B-9397-08002B2CF9AE}" pid="6" name="ScaleCrop">
    <vt:lpwstr>false</vt:lpwstr>
  </property>
  <property fmtid="{D5CDD505-2E9C-101B-9397-08002B2CF9AE}" pid="7" name="ShareDoc">
    <vt:lpwstr>false</vt:lpwstr>
  </property>
</Properties>
</file>